
<file path=[Content_Types].xml><?xml version="1.0" encoding="utf-8"?>
<Types xmlns="http://schemas.openxmlformats.org/package/2006/content-types">
  <Default Extension="png" ContentType="image/png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117" w:rsidRPr="007E59EA" w:rsidRDefault="007E59EA">
      <w:pPr>
        <w:rPr>
          <w:color w:val="FF0000"/>
        </w:rPr>
      </w:pPr>
      <w:r w:rsidRPr="007E59EA">
        <w:rPr>
          <w:color w:val="FF0000"/>
          <w:highlight w:val="yellow"/>
        </w:rPr>
        <w:t>!!! A tester sur postes D008 ! / moduler les captures d’écrans et commentaires en conséquence</w:t>
      </w:r>
    </w:p>
    <w:p w:rsidR="002F1C0C" w:rsidRPr="002F1C0C" w:rsidRDefault="006A19AE" w:rsidP="002F1C0C">
      <w:pPr>
        <w:pStyle w:val="Titre"/>
      </w:pPr>
      <w:proofErr w:type="spellStart"/>
      <w:r>
        <w:t>TinyTake</w:t>
      </w:r>
      <w:proofErr w:type="spellEnd"/>
      <w:r w:rsidR="002F1C0C" w:rsidRPr="002F1C0C">
        <w:t xml:space="preserve"> – mode d’emploi</w:t>
      </w:r>
    </w:p>
    <w:p w:rsidR="006A19AE" w:rsidRDefault="0097063A" w:rsidP="00C03846">
      <w:hyperlink r:id="rId5" w:history="1">
        <w:r w:rsidR="006A19AE" w:rsidRPr="00ED3B3F">
          <w:rPr>
            <w:rStyle w:val="Lienhypertexte"/>
          </w:rPr>
          <w:t>https://tinytake.com/</w:t>
        </w:r>
      </w:hyperlink>
    </w:p>
    <w:p w:rsidR="00C0711E" w:rsidRDefault="006A19AE" w:rsidP="00C03846">
      <w:r>
        <w:t xml:space="preserve">Logiciel </w:t>
      </w:r>
      <w:r w:rsidR="00D8086F">
        <w:t xml:space="preserve">de </w:t>
      </w:r>
      <w:proofErr w:type="spellStart"/>
      <w:r w:rsidR="00D8086F">
        <w:t>scree</w:t>
      </w:r>
      <w:r w:rsidR="009942E8">
        <w:t>n</w:t>
      </w:r>
      <w:r w:rsidR="00D8086F">
        <w:t>cast</w:t>
      </w:r>
      <w:proofErr w:type="spellEnd"/>
      <w:r w:rsidR="00C0711E">
        <w:t>, plutôt récent mais commercial</w:t>
      </w:r>
    </w:p>
    <w:p w:rsidR="00C0711E" w:rsidRDefault="009E4DC1" w:rsidP="00C0711E">
      <w:pPr>
        <w:pStyle w:val="Paragraphedeliste"/>
        <w:numPr>
          <w:ilvl w:val="0"/>
          <w:numId w:val="6"/>
        </w:num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199390</wp:posOffset>
            </wp:positionV>
            <wp:extent cx="2614295" cy="3033395"/>
            <wp:effectExtent l="19050" t="0" r="0" b="0"/>
            <wp:wrapTight wrapText="bothSides">
              <wp:wrapPolygon edited="0">
                <wp:start x="-157" y="0"/>
                <wp:lineTo x="-157" y="21433"/>
                <wp:lineTo x="21563" y="21433"/>
                <wp:lineTo x="21563" y="0"/>
                <wp:lineTo x="-157" y="0"/>
              </wp:wrapPolygon>
            </wp:wrapTight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11E">
        <w:t>En version gratuite avec inscription : pas d’annotations, usage non commercial, une limitation de la durée des enregistrements à 5 minutes</w:t>
      </w:r>
    </w:p>
    <w:p w:rsidR="006A19AE" w:rsidRDefault="00C0711E" w:rsidP="00C0711E">
      <w:pPr>
        <w:pStyle w:val="Paragraphedeliste"/>
        <w:numPr>
          <w:ilvl w:val="0"/>
          <w:numId w:val="6"/>
        </w:numPr>
      </w:pPr>
      <w:r>
        <w:t xml:space="preserve">En version commerciale avec </w:t>
      </w:r>
      <w:r w:rsidR="00D8086F">
        <w:t>annotations</w:t>
      </w:r>
      <w:r w:rsidR="008245C0">
        <w:t xml:space="preserve"> (mais pas pour la version gratuite…)</w:t>
      </w:r>
      <w:r>
        <w:t>.</w:t>
      </w:r>
    </w:p>
    <w:p w:rsidR="00594CE6" w:rsidRDefault="00594CE6" w:rsidP="00C03846">
      <w:r>
        <w:t xml:space="preserve">La capture « gratuite » est </w:t>
      </w:r>
      <w:r w:rsidR="008E603C">
        <w:t xml:space="preserve">rapide et efficace, </w:t>
      </w:r>
      <w:r>
        <w:t>simple et de bonne qualité, avec les bruits de la souris et du clavier si vous enregistrez avec le son…</w:t>
      </w:r>
    </w:p>
    <w:p w:rsidR="006A19AE" w:rsidRDefault="006A19AE" w:rsidP="00C03846">
      <w:r>
        <w:t>Pour votre inscription, nécessaire, il peut être souhaitable d’évite</w:t>
      </w:r>
      <w:r w:rsidR="00C0711E">
        <w:t>r votre adresse professionnelle (spam probable</w:t>
      </w:r>
      <w:proofErr w:type="gramStart"/>
      <w:r w:rsidR="00C0711E">
        <w:t>..)</w:t>
      </w:r>
      <w:proofErr w:type="gramEnd"/>
    </w:p>
    <w:p w:rsidR="008245C0" w:rsidRDefault="008245C0" w:rsidP="00494706">
      <w:pPr>
        <w:pStyle w:val="Titre1"/>
      </w:pPr>
      <w:r>
        <w:t>Installation et configuration</w:t>
      </w:r>
    </w:p>
    <w:p w:rsidR="008245C0" w:rsidRDefault="009E4DC1" w:rsidP="008245C0">
      <w:pPr>
        <w:rPr>
          <w:lang w:eastAsia="fr-FR"/>
        </w:rPr>
      </w:pPr>
      <w:r>
        <w:rPr>
          <w:lang w:eastAsia="fr-FR"/>
        </w:rPr>
        <w:t>L’installation est classique et plutôt rapide. Un mail est envoyé pour le premier mot de passe.</w:t>
      </w:r>
    </w:p>
    <w:p w:rsidR="008245C0" w:rsidRPr="008245C0" w:rsidRDefault="0097063A" w:rsidP="008245C0">
      <w:pPr>
        <w:rPr>
          <w:lang w:eastAsia="fr-FR"/>
        </w:rPr>
      </w:pPr>
      <w:r>
        <w:rPr>
          <w:noProof/>
          <w:lang w:eastAsia="fr-FR"/>
        </w:rPr>
        <w:pict>
          <v:oval id="_x0000_s1027" style="position:absolute;margin-left:118.65pt;margin-top:44.6pt;width:68.2pt;height:37.15pt;z-index:251659264" filled="f" strokecolor="#0070c0" strokeweight="2.25pt"/>
        </w:pict>
      </w:r>
      <w:r>
        <w:rPr>
          <w:noProof/>
          <w:lang w:eastAsia="fr-FR"/>
        </w:rPr>
        <w:pict>
          <v:oval id="_x0000_s1026" style="position:absolute;margin-left:20.1pt;margin-top:44.6pt;width:34.85pt;height:37.15pt;z-index:251658240" filled="f" strokecolor="#0070c0" strokeweight="2.25pt"/>
        </w:pict>
      </w:r>
      <w:r>
        <w:rPr>
          <w:noProof/>
          <w:lang w:eastAsia="fr-FR"/>
        </w:rPr>
        <w:pict>
          <v:oval id="_x0000_s1029" style="position:absolute;margin-left:172.45pt;margin-top:225.7pt;width:30.3pt;height:29.6pt;z-index:251661312" filled="f" strokecolor="#0070c0" strokeweight="2.25pt"/>
        </w:pict>
      </w:r>
      <w:r w:rsidR="008245C0">
        <w:rPr>
          <w:noProof/>
          <w:lang w:eastAsia="fr-FR"/>
        </w:rPr>
        <w:drawing>
          <wp:inline distT="0" distB="0" distL="0" distR="0">
            <wp:extent cx="2457672" cy="2747002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78" cy="275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45C0">
        <w:rPr>
          <w:noProof/>
          <w:lang w:eastAsia="fr-FR"/>
        </w:rPr>
        <w:drawing>
          <wp:inline distT="0" distB="0" distL="0" distR="0">
            <wp:extent cx="3084262" cy="3140579"/>
            <wp:effectExtent l="19050" t="0" r="1838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18" cy="314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06" w:rsidRDefault="00494706" w:rsidP="00494706">
      <w:pPr>
        <w:pStyle w:val="Titre1"/>
      </w:pPr>
      <w:r>
        <w:t>Préparer l’enregistrement…</w:t>
      </w:r>
    </w:p>
    <w:p w:rsidR="0051349B" w:rsidRDefault="004E6937">
      <w:r>
        <w:t xml:space="preserve">Attention, le bloc </w:t>
      </w:r>
      <w:proofErr w:type="spellStart"/>
      <w:r>
        <w:t>TinyTake</w:t>
      </w:r>
      <w:proofErr w:type="spellEnd"/>
      <w:r>
        <w:t xml:space="preserve"> est enregistré dans la capture vidéo, veillez à la placer à l’extérieur de votre zone de capture</w:t>
      </w:r>
      <w:r w:rsidR="00C971C8">
        <w:t xml:space="preserve"> ou à le réduire</w:t>
      </w:r>
      <w:r>
        <w:t>…</w:t>
      </w:r>
    </w:p>
    <w:p w:rsidR="0051349B" w:rsidRDefault="0097063A">
      <w:r>
        <w:rPr>
          <w:noProof/>
          <w:lang w:eastAsia="fr-FR"/>
        </w:rPr>
        <w:lastRenderedPageBreak/>
        <w:pict>
          <v:oval id="_x0000_s1028" style="position:absolute;margin-left:9.6pt;margin-top:173.05pt;width:225.05pt;height:26.6pt;z-index:251660288" filled="f" strokecolor="#0070c0" strokeweight="2.25pt"/>
        </w:pict>
      </w:r>
      <w:r w:rsidR="00D8086F">
        <w:rPr>
          <w:noProof/>
          <w:lang w:eastAsia="fr-FR"/>
        </w:rPr>
        <w:drawing>
          <wp:inline distT="0" distB="0" distL="0" distR="0">
            <wp:extent cx="3308044" cy="3382178"/>
            <wp:effectExtent l="19050" t="0" r="665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410" t="8355" r="1148" b="11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44" cy="338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9AE" w:rsidRDefault="00644F74">
      <w:r>
        <w:t xml:space="preserve">Une fois que vous avez défini la zone à capturer, </w:t>
      </w:r>
      <w:r w:rsidR="00C971C8">
        <w:t>vous pouvez démarrer l’enregistrement.</w:t>
      </w:r>
      <w:r>
        <w:rPr>
          <w:noProof/>
          <w:lang w:eastAsia="fr-FR"/>
        </w:rPr>
        <w:drawing>
          <wp:inline distT="0" distB="0" distL="0" distR="0">
            <wp:extent cx="5073901" cy="2854774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92" cy="285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F74" w:rsidRDefault="00644F74">
      <w:r>
        <w:rPr>
          <w:noProof/>
          <w:lang w:eastAsia="fr-FR"/>
        </w:rPr>
        <w:drawing>
          <wp:inline distT="0" distB="0" distL="0" distR="0">
            <wp:extent cx="2466804" cy="588554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68" cy="58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49B" w:rsidRDefault="0051349B"/>
    <w:p w:rsidR="003F0E39" w:rsidRDefault="0097063A" w:rsidP="00494706">
      <w:pPr>
        <w:pStyle w:val="Titre1"/>
      </w:pPr>
      <w:r>
        <w:pict>
          <v:oval id="_x0000_s1030" style="position:absolute;left:0;text-align:left;margin-left:319.15pt;margin-top:22.2pt;width:112.7pt;height:26.6pt;z-index:251662336" filled="f" strokecolor="#0070c0" strokeweight="2.25pt"/>
        </w:pict>
      </w:r>
      <w:r w:rsidR="00C971C8"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55880</wp:posOffset>
            </wp:positionV>
            <wp:extent cx="1338580" cy="788035"/>
            <wp:effectExtent l="1905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E39">
        <w:t>A la fin de l’enregistrement…</w:t>
      </w:r>
    </w:p>
    <w:p w:rsidR="0040206E" w:rsidRDefault="0040206E">
      <w:pPr>
        <w:rPr>
          <w:lang w:eastAsia="fr-FR"/>
        </w:rPr>
      </w:pPr>
      <w:r>
        <w:rPr>
          <w:lang w:eastAsia="fr-FR"/>
        </w:rPr>
        <w:t>Pour vos premiers essais, il est préférable d’enregistrer localement…</w:t>
      </w:r>
    </w:p>
    <w:p w:rsidR="003F0E39" w:rsidRDefault="00C971C8">
      <w:r>
        <w:t xml:space="preserve">Un seul format de sortie : </w:t>
      </w:r>
      <w:r w:rsidR="00DD6E5A">
        <w:t>MP4.</w:t>
      </w:r>
    </w:p>
    <w:p w:rsidR="00494706" w:rsidRDefault="00C971C8">
      <w:r>
        <w:rPr>
          <w:noProof/>
          <w:lang w:eastAsia="fr-FR"/>
        </w:rPr>
        <w:lastRenderedPageBreak/>
        <w:drawing>
          <wp:inline distT="0" distB="0" distL="0" distR="0">
            <wp:extent cx="5760720" cy="3241205"/>
            <wp:effectExtent l="19050" t="0" r="0" b="0"/>
            <wp:docPr id="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0B2" w:rsidRDefault="00B630B2"/>
    <w:p w:rsidR="00F549AC" w:rsidRDefault="00F549AC"/>
    <w:p w:rsidR="00F549AC" w:rsidRDefault="00F549AC">
      <w:r>
        <w:br w:type="page"/>
      </w:r>
    </w:p>
    <w:p w:rsidR="00F549AC" w:rsidRDefault="00F549AC">
      <w:r>
        <w:lastRenderedPageBreak/>
        <w:t>ELEMENTS A REPLACER</w:t>
      </w:r>
    </w:p>
    <w:p w:rsidR="00F549AC" w:rsidRDefault="00F549AC" w:rsidP="00F549AC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714740" cy="4514542"/>
            <wp:effectExtent l="19050" t="0" r="0" b="0"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83" cy="451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AC" w:rsidRDefault="00F549AC" w:rsidP="00F549AC">
      <w:pPr>
        <w:rPr>
          <w:lang w:eastAsia="fr-FR"/>
        </w:rPr>
      </w:pPr>
      <w:r>
        <w:rPr>
          <w:lang w:eastAsia="fr-FR"/>
        </w:rPr>
        <w:t>Une fois l’enregistrement lancé, vous pouvez toujours ajouter des annotations !</w:t>
      </w:r>
    </w:p>
    <w:p w:rsidR="00F549AC" w:rsidRDefault="0097063A" w:rsidP="00F549AC">
      <w:pPr>
        <w:rPr>
          <w:lang w:eastAsia="fr-FR"/>
        </w:rPr>
      </w:pPr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42.15pt;margin-top:78.5pt;width:178.95pt;height:115.75pt;z-index:251665408" fillcolor="#f79646 [3209]" strokecolor="#f2f2f2 [3041]" strokeweight="3pt">
            <v:shadow on="t" type="perspective" color="#974706 [1609]" opacity=".5" offset="1pt" offset2="-1pt"/>
            <v:textbox>
              <w:txbxContent>
                <w:p w:rsidR="00F549AC" w:rsidRPr="004A6E32" w:rsidRDefault="00F549AC" w:rsidP="00F549AC">
                  <w:pPr>
                    <w:rPr>
                      <w:sz w:val="28"/>
                    </w:rPr>
                  </w:pPr>
                  <w:r w:rsidRPr="004A6E32">
                    <w:rPr>
                      <w:sz w:val="28"/>
                    </w:rPr>
                    <w:t>La version en ligne a l’air très bien, et si elle ne nécessite pas d’inscription la version logicielle est clairement inutile…</w:t>
                  </w:r>
                </w:p>
              </w:txbxContent>
            </v:textbox>
          </v:shape>
        </w:pict>
      </w:r>
      <w:r w:rsidR="00F549AC">
        <w:rPr>
          <w:noProof/>
          <w:lang w:eastAsia="fr-FR"/>
        </w:rPr>
        <w:drawing>
          <wp:inline distT="0" distB="0" distL="0" distR="0">
            <wp:extent cx="5629721" cy="3773563"/>
            <wp:effectExtent l="19050" t="0" r="9079" b="0"/>
            <wp:docPr id="1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99" cy="377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AC" w:rsidRDefault="00F549AC" w:rsidP="00F549AC">
      <w:pPr>
        <w:rPr>
          <w:lang w:eastAsia="fr-FR"/>
        </w:rPr>
      </w:pPr>
      <w:commentRangeStart w:id="0"/>
      <w:r>
        <w:rPr>
          <w:lang w:eastAsia="fr-FR"/>
        </w:rPr>
        <w:t>A la fin de l’enregistrement, vous pouvez éditer la vidéo</w:t>
      </w:r>
      <w:commentRangeEnd w:id="0"/>
      <w:r>
        <w:rPr>
          <w:rStyle w:val="Marquedecommentaire"/>
        </w:rPr>
        <w:commentReference w:id="0"/>
      </w:r>
    </w:p>
    <w:p w:rsidR="00F549AC" w:rsidRDefault="00F549AC" w:rsidP="00F549AC">
      <w:pPr>
        <w:rPr>
          <w:lang w:eastAsia="fr-FR"/>
        </w:rPr>
      </w:pPr>
      <w:r>
        <w:rPr>
          <w:lang w:eastAsia="fr-FR"/>
        </w:rPr>
        <w:t>Quelques options en fin d’enregistrement :</w:t>
      </w:r>
    </w:p>
    <w:p w:rsidR="00F549AC" w:rsidRDefault="00F549AC" w:rsidP="00F549AC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348873" cy="2667897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96" cy="266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9AC" w:rsidRDefault="00F549AC"/>
    <w:p w:rsidR="00205E41" w:rsidRDefault="00205E41" w:rsidP="00205E41">
      <w:pPr>
        <w:pStyle w:val="Titre1"/>
      </w:pPr>
      <w:r>
        <w:t>Pour modifier une vidéo existante</w:t>
      </w:r>
      <w:r w:rsidR="00297E3E">
        <w:t> : possible seulement avec la version payante…</w:t>
      </w:r>
    </w:p>
    <w:p w:rsidR="00205E41" w:rsidRDefault="00205E41" w:rsidP="00205E41">
      <w:pPr>
        <w:rPr>
          <w:lang w:eastAsia="fr-FR"/>
        </w:rPr>
      </w:pPr>
      <w:r>
        <w:rPr>
          <w:lang w:eastAsia="fr-FR"/>
        </w:rPr>
        <w:t>Charger une vidéo….</w:t>
      </w:r>
    </w:p>
    <w:p w:rsidR="00205E41" w:rsidRDefault="00205E41" w:rsidP="00205E41">
      <w:pPr>
        <w:rPr>
          <w:lang w:eastAsia="fr-FR"/>
        </w:rPr>
      </w:pPr>
    </w:p>
    <w:p w:rsidR="00205E41" w:rsidRDefault="00205E41" w:rsidP="00205E41">
      <w:pPr>
        <w:rPr>
          <w:lang w:eastAsia="fr-FR"/>
        </w:rPr>
      </w:pPr>
      <w:r>
        <w:rPr>
          <w:lang w:eastAsia="fr-FR"/>
        </w:rPr>
        <w:lastRenderedPageBreak/>
        <w:t>Editer la vidéo</w:t>
      </w:r>
      <w:r w:rsidR="00F36675">
        <w:rPr>
          <w:lang w:eastAsia="fr-FR"/>
        </w:rPr>
        <w:t> : sélectionner le ou les</w:t>
      </w:r>
      <w:r w:rsidR="00297E3E">
        <w:rPr>
          <w:lang w:eastAsia="fr-FR"/>
        </w:rPr>
        <w:t xml:space="preserve"> </w:t>
      </w:r>
      <w:r w:rsidR="00F36675">
        <w:rPr>
          <w:lang w:eastAsia="fr-FR"/>
        </w:rPr>
        <w:t xml:space="preserve">fichiers chargés puis  </w:t>
      </w:r>
      <w:r w:rsidR="00F36675">
        <w:rPr>
          <w:noProof/>
          <w:lang w:eastAsia="fr-FR"/>
        </w:rPr>
        <w:drawing>
          <wp:inline distT="0" distB="0" distL="0" distR="0">
            <wp:extent cx="240665" cy="368935"/>
            <wp:effectExtent l="19050" t="0" r="6985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" cy="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6675">
        <w:rPr>
          <w:lang w:eastAsia="fr-FR"/>
        </w:rPr>
        <w:t xml:space="preserve"> et Edit</w:t>
      </w:r>
    </w:p>
    <w:p w:rsidR="00205E41" w:rsidRDefault="00205E41" w:rsidP="00205E41">
      <w:pPr>
        <w:rPr>
          <w:lang w:eastAsia="fr-FR"/>
        </w:rPr>
      </w:pPr>
      <w:r>
        <w:rPr>
          <w:noProof/>
          <w:lang w:eastAsia="fr-FR"/>
        </w:rPr>
        <w:pict>
          <v:oval id="_x0000_s1034" style="position:absolute;margin-left:124.95pt;margin-top:152.55pt;width:30.3pt;height:29.6pt;z-index:251667456" filled="f" strokecolor="#0070c0" strokeweight="4.5pt"/>
        </w:pict>
      </w:r>
      <w:r>
        <w:rPr>
          <w:noProof/>
          <w:lang w:eastAsia="fr-FR"/>
        </w:rPr>
        <w:pict>
          <v:oval id="_x0000_s1033" style="position:absolute;margin-left:233.6pt;margin-top:93.2pt;width:30.3pt;height:29.6pt;z-index:251666432" filled="f" strokecolor="#0070c0" strokeweight="4.5pt"/>
        </w:pict>
      </w:r>
      <w:r>
        <w:rPr>
          <w:noProof/>
          <w:lang w:eastAsia="fr-FR"/>
        </w:rPr>
        <w:drawing>
          <wp:inline distT="0" distB="0" distL="0" distR="0">
            <wp:extent cx="3320415" cy="6609080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66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3E" w:rsidRPr="00205E41" w:rsidRDefault="00297E3E" w:rsidP="00205E41">
      <w:pPr>
        <w:rPr>
          <w:lang w:eastAsia="fr-FR"/>
        </w:rPr>
      </w:pPr>
      <w:r>
        <w:rPr>
          <w:lang w:eastAsia="fr-FR"/>
        </w:rPr>
        <w:t xml:space="preserve">Vous pouvez alors ajouter des annotations, </w:t>
      </w:r>
      <w:proofErr w:type="spellStart"/>
      <w:r>
        <w:rPr>
          <w:lang w:eastAsia="fr-FR"/>
        </w:rPr>
        <w:t>etc</w:t>
      </w:r>
      <w:proofErr w:type="spellEnd"/>
      <w:r>
        <w:rPr>
          <w:lang w:eastAsia="fr-FR"/>
        </w:rPr>
        <w:t>…</w:t>
      </w:r>
    </w:p>
    <w:sectPr w:rsidR="00297E3E" w:rsidRPr="00205E41" w:rsidSect="00E531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Xavier Creton" w:date="2018-04-14T19:47:00Z" w:initials="XC">
    <w:p w:rsidR="00F549AC" w:rsidRDefault="00F549AC" w:rsidP="00F549AC">
      <w:pPr>
        <w:pStyle w:val="Commentaire"/>
      </w:pPr>
      <w:r>
        <w:rPr>
          <w:rStyle w:val="Marquedecommentaire"/>
        </w:rPr>
        <w:annotationRef/>
      </w:r>
      <w:r>
        <w:t>Euh… même sans inscription… à vérifier quand même !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EF923C48"/>
    <w:lvl w:ilvl="0">
      <w:start w:val="1"/>
      <w:numFmt w:val="decimal"/>
      <w:pStyle w:val="Titre1"/>
      <w:suff w:val="space"/>
      <w:lvlText w:val="%1. "/>
      <w:lvlJc w:val="left"/>
      <w:pPr>
        <w:ind w:left="623" w:hanging="283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907" w:hanging="283"/>
      </w:pPr>
      <w:rPr>
        <w:rFonts w:hint="default"/>
      </w:rPr>
    </w:lvl>
    <w:lvl w:ilvl="2">
      <w:start w:val="1"/>
      <w:numFmt w:val="lowerLetter"/>
      <w:pStyle w:val="Titre3"/>
      <w:suff w:val="space"/>
      <w:lvlText w:val="%1.%2.%3."/>
      <w:lvlJc w:val="left"/>
      <w:pPr>
        <w:ind w:left="1190" w:hanging="283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num" w:pos="1474"/>
        </w:tabs>
        <w:ind w:left="147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757"/>
        </w:tabs>
        <w:ind w:left="175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041"/>
        </w:tabs>
        <w:ind w:left="204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24"/>
        </w:tabs>
        <w:ind w:left="232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608"/>
        </w:tabs>
        <w:ind w:left="260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891"/>
        </w:tabs>
        <w:ind w:left="2891" w:hanging="283"/>
      </w:pPr>
      <w:rPr>
        <w:rFonts w:hint="default"/>
      </w:rPr>
    </w:lvl>
  </w:abstractNum>
  <w:abstractNum w:abstractNumId="1">
    <w:nsid w:val="07155333"/>
    <w:multiLevelType w:val="hybridMultilevel"/>
    <w:tmpl w:val="598816F4"/>
    <w:lvl w:ilvl="0" w:tplc="454E1F3A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60C3A"/>
    <w:multiLevelType w:val="hybridMultilevel"/>
    <w:tmpl w:val="99FA72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3F48B2"/>
    <w:multiLevelType w:val="hybridMultilevel"/>
    <w:tmpl w:val="C972D0CA"/>
    <w:lvl w:ilvl="0" w:tplc="29E001C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hyphenationZone w:val="425"/>
  <w:characterSpacingControl w:val="doNotCompress"/>
  <w:compat/>
  <w:rsids>
    <w:rsidRoot w:val="003F0E39"/>
    <w:rsid w:val="00205E41"/>
    <w:rsid w:val="002174E6"/>
    <w:rsid w:val="00297E3E"/>
    <w:rsid w:val="002F1C0C"/>
    <w:rsid w:val="003F0E39"/>
    <w:rsid w:val="0040206E"/>
    <w:rsid w:val="00494706"/>
    <w:rsid w:val="004E6937"/>
    <w:rsid w:val="0051349B"/>
    <w:rsid w:val="005173E9"/>
    <w:rsid w:val="00532136"/>
    <w:rsid w:val="00594CE6"/>
    <w:rsid w:val="005D7DF7"/>
    <w:rsid w:val="00644F74"/>
    <w:rsid w:val="006A19AE"/>
    <w:rsid w:val="007E59EA"/>
    <w:rsid w:val="008245C0"/>
    <w:rsid w:val="00867A4D"/>
    <w:rsid w:val="008E603C"/>
    <w:rsid w:val="0097063A"/>
    <w:rsid w:val="009942E8"/>
    <w:rsid w:val="009E4DC1"/>
    <w:rsid w:val="00A934A5"/>
    <w:rsid w:val="00B0630A"/>
    <w:rsid w:val="00B071FC"/>
    <w:rsid w:val="00B10786"/>
    <w:rsid w:val="00B630B2"/>
    <w:rsid w:val="00C03846"/>
    <w:rsid w:val="00C0711E"/>
    <w:rsid w:val="00C971C8"/>
    <w:rsid w:val="00CC62E8"/>
    <w:rsid w:val="00CE17B8"/>
    <w:rsid w:val="00D1119D"/>
    <w:rsid w:val="00D66C54"/>
    <w:rsid w:val="00D8086F"/>
    <w:rsid w:val="00DD6E5A"/>
    <w:rsid w:val="00E32B6B"/>
    <w:rsid w:val="00E37BA9"/>
    <w:rsid w:val="00E53117"/>
    <w:rsid w:val="00F36675"/>
    <w:rsid w:val="00F54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117"/>
  </w:style>
  <w:style w:type="paragraph" w:styleId="Titre1">
    <w:name w:val="heading 1"/>
    <w:basedOn w:val="Normal"/>
    <w:next w:val="Normal"/>
    <w:link w:val="Titre1Car"/>
    <w:uiPriority w:val="9"/>
    <w:qFormat/>
    <w:rsid w:val="00E32B6B"/>
    <w:pPr>
      <w:keepNext/>
      <w:keepLines/>
      <w:widowControl w:val="0"/>
      <w:numPr>
        <w:numId w:val="3"/>
      </w:numPr>
      <w:suppressAutoHyphens/>
      <w:spacing w:before="120" w:after="120" w:line="240" w:lineRule="auto"/>
      <w:ind w:right="-2"/>
      <w:outlineLvl w:val="0"/>
    </w:pPr>
    <w:rPr>
      <w:rFonts w:asciiTheme="majorHAnsi" w:eastAsiaTheme="majorEastAsia" w:hAnsiTheme="majorHAnsi" w:cstheme="majorBidi"/>
      <w:b/>
      <w:noProof/>
      <w:color w:val="244061" w:themeColor="accent1" w:themeShade="80"/>
      <w:sz w:val="28"/>
      <w:szCs w:val="28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2B6B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32B6B"/>
    <w:pPr>
      <w:keepNext/>
      <w:keepLines/>
      <w:widowControl w:val="0"/>
      <w:numPr>
        <w:ilvl w:val="2"/>
        <w:numId w:val="3"/>
      </w:numPr>
      <w:suppressAutoHyphens/>
      <w:spacing w:before="120" w:after="120" w:line="240" w:lineRule="auto"/>
      <w:ind w:right="-2"/>
      <w:jc w:val="both"/>
      <w:outlineLvl w:val="2"/>
    </w:pPr>
    <w:rPr>
      <w:rFonts w:asciiTheme="majorHAnsi" w:eastAsiaTheme="majorEastAsia" w:hAnsiTheme="majorHAnsi" w:cstheme="majorBidi"/>
      <w:b/>
      <w:noProof/>
      <w:color w:val="4F81BD" w:themeColor="accent1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E32B6B"/>
    <w:rPr>
      <w:rFonts w:asciiTheme="majorHAnsi" w:eastAsiaTheme="majorEastAsia" w:hAnsiTheme="majorHAnsi" w:cstheme="majorBidi"/>
      <w:b/>
      <w:noProof/>
      <w:color w:val="4F81BD" w:themeColor="accent1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32B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E32B6B"/>
    <w:rPr>
      <w:rFonts w:asciiTheme="majorHAnsi" w:eastAsiaTheme="majorEastAsia" w:hAnsiTheme="majorHAnsi" w:cstheme="majorBidi"/>
      <w:b/>
      <w:noProof/>
      <w:color w:val="244061" w:themeColor="accent1" w:themeShade="80"/>
      <w:sz w:val="28"/>
      <w:szCs w:val="28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0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0E3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1349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1349B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F1C0C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F1C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44"/>
      <w:szCs w:val="5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6A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A19AE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549A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49AC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549A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comments" Target="comment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inytake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Creton</dc:creator>
  <cp:lastModifiedBy>Xavier Creton</cp:lastModifiedBy>
  <cp:revision>18</cp:revision>
  <dcterms:created xsi:type="dcterms:W3CDTF">2018-04-13T07:39:00Z</dcterms:created>
  <dcterms:modified xsi:type="dcterms:W3CDTF">2018-04-16T15:54:00Z</dcterms:modified>
</cp:coreProperties>
</file>