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17" w:rsidRPr="007E59EA" w:rsidRDefault="007E59EA">
      <w:pPr>
        <w:rPr>
          <w:color w:val="FF0000"/>
        </w:rPr>
      </w:pPr>
      <w:r w:rsidRPr="007E59EA">
        <w:rPr>
          <w:color w:val="FF0000"/>
          <w:highlight w:val="yellow"/>
        </w:rPr>
        <w:t>!!! A tester sur postes D008 ! / moduler les captures d’écrans et commentaires en conséquence</w:t>
      </w:r>
    </w:p>
    <w:p w:rsidR="002F1C0C" w:rsidRPr="002F1C0C" w:rsidRDefault="00BA0789" w:rsidP="002F1C0C">
      <w:pPr>
        <w:pStyle w:val="Titre"/>
      </w:pPr>
      <w:r>
        <w:t>Workspace</w:t>
      </w:r>
      <w:r w:rsidR="00345A0B">
        <w:t xml:space="preserve"> Interwrite</w:t>
      </w:r>
      <w:r w:rsidR="002F1C0C" w:rsidRPr="002F1C0C">
        <w:t xml:space="preserve"> – mode d’emploi</w:t>
      </w:r>
    </w:p>
    <w:p w:rsidR="00F55086" w:rsidRDefault="00F55086" w:rsidP="00C03846">
      <w:r>
        <w:t xml:space="preserve">Workspace n’est plus développé </w:t>
      </w:r>
      <w:r w:rsidR="00C0634D">
        <w:t>fin 2017</w:t>
      </w:r>
      <w:r>
        <w:t xml:space="preserve"> et a évolué vers Turning point, davantage orienté vers l’interactivité avec la classe que le tableau blanc interactif (sondages…)</w:t>
      </w:r>
      <w:r w:rsidR="00C0634D">
        <w:t>.</w:t>
      </w:r>
    </w:p>
    <w:p w:rsidR="00C0634D" w:rsidRDefault="00C0634D" w:rsidP="00C03846">
      <w:r>
        <w:t>Workspace reste pour l’instant téléchargeable…</w:t>
      </w:r>
    </w:p>
    <w:p w:rsidR="00BA0789" w:rsidRDefault="00BA0789" w:rsidP="00C03846">
      <w:r>
        <w:t>Télécharger le logiciel</w:t>
      </w:r>
      <w:r w:rsidR="00F55086">
        <w:t xml:space="preserve"> </w:t>
      </w:r>
      <w:r>
        <w:t xml:space="preserve">: </w:t>
      </w:r>
      <w:hyperlink r:id="rId5" w:history="1">
        <w:r w:rsidRPr="00794A31">
          <w:rPr>
            <w:rStyle w:val="Lienhypertexte"/>
          </w:rPr>
          <w:t>https://einstruction.fr/logiciels/telecharger-workspace/</w:t>
        </w:r>
      </w:hyperlink>
    </w:p>
    <w:p w:rsidR="00F55086" w:rsidRDefault="00F55086" w:rsidP="00C03846">
      <w:r>
        <w:t xml:space="preserve">et le pack de langue française : </w:t>
      </w:r>
      <w:hyperlink r:id="rId6" w:history="1">
        <w:r w:rsidRPr="00794A31">
          <w:rPr>
            <w:rStyle w:val="Lienhypertexte"/>
          </w:rPr>
          <w:t>https://einstruction.fr/logiciels/telecharger-workspace/</w:t>
        </w:r>
      </w:hyperlink>
      <w:r>
        <w:t xml:space="preserve"> </w:t>
      </w:r>
    </w:p>
    <w:p w:rsidR="00274E26" w:rsidRDefault="00274E26" w:rsidP="00494706">
      <w:pPr>
        <w:pStyle w:val="Titre1"/>
      </w:pPr>
      <w:r>
        <w:t>Quel usage ?</w:t>
      </w:r>
    </w:p>
    <w:p w:rsidR="00274E26" w:rsidRDefault="00274E26" w:rsidP="00274E26">
      <w:pPr>
        <w:rPr>
          <w:lang w:eastAsia="fr-FR"/>
        </w:rPr>
      </w:pPr>
      <w:r>
        <w:rPr>
          <w:lang w:eastAsia="fr-FR"/>
        </w:rPr>
        <w:t>Workspace peut être utile pour annoter une vidéo, avant ou pendant la classe.</w:t>
      </w:r>
    </w:p>
    <w:p w:rsidR="00274E26" w:rsidRPr="00274E26" w:rsidRDefault="00274E26" w:rsidP="00274E26">
      <w:pPr>
        <w:rPr>
          <w:lang w:eastAsia="fr-FR"/>
        </w:rPr>
      </w:pPr>
      <w:r>
        <w:rPr>
          <w:lang w:eastAsia="fr-FR"/>
        </w:rPr>
        <w:t xml:space="preserve">Des explications ici : </w:t>
      </w:r>
      <w:hyperlink r:id="rId7" w:history="1">
        <w:r w:rsidRPr="00794A31">
          <w:rPr>
            <w:rStyle w:val="Lienhypertexte"/>
            <w:lang w:eastAsia="fr-FR"/>
          </w:rPr>
          <w:t>http://mediafiches.ac-creteil.fr/spip.php?article102</w:t>
        </w:r>
      </w:hyperlink>
      <w:r>
        <w:rPr>
          <w:lang w:eastAsia="fr-FR"/>
        </w:rPr>
        <w:t xml:space="preserve"> </w:t>
      </w:r>
    </w:p>
    <w:p w:rsidR="00494706" w:rsidRDefault="00494706" w:rsidP="00494706">
      <w:pPr>
        <w:pStyle w:val="Titre1"/>
      </w:pPr>
      <w:r>
        <w:t>Préparer l’enregistrement…</w:t>
      </w:r>
    </w:p>
    <w:p w:rsidR="0051349B" w:rsidRDefault="0051349B"/>
    <w:p w:rsidR="0051349B" w:rsidRDefault="0051349B"/>
    <w:p w:rsidR="003F0E39" w:rsidRDefault="00054C7C" w:rsidP="00494706">
      <w:pPr>
        <w:pStyle w:val="Titre1"/>
      </w:pPr>
      <w:r>
        <w:pict>
          <v:oval id="_x0000_s1026" style="position:absolute;left:0;text-align:left;margin-left:333.9pt;margin-top:16.3pt;width:75.05pt;height:37.9pt;z-index:251659264" filled="f" strokecolor="red" strokeweight="3pt"/>
        </w:pict>
      </w:r>
      <w:r w:rsidR="003F0E39">
        <w:t>A la fin de l’enregistrement…</w:t>
      </w:r>
    </w:p>
    <w:sectPr w:rsidR="003F0E39" w:rsidSect="00E5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923C48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07155333"/>
    <w:multiLevelType w:val="hybridMultilevel"/>
    <w:tmpl w:val="598816F4"/>
    <w:lvl w:ilvl="0" w:tplc="454E1F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F48B2"/>
    <w:multiLevelType w:val="hybridMultilevel"/>
    <w:tmpl w:val="C972D0CA"/>
    <w:lvl w:ilvl="0" w:tplc="29E00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compat/>
  <w:rsids>
    <w:rsidRoot w:val="003F0E39"/>
    <w:rsid w:val="00054C7C"/>
    <w:rsid w:val="00187EF4"/>
    <w:rsid w:val="00274E26"/>
    <w:rsid w:val="002B09B2"/>
    <w:rsid w:val="002F1C0C"/>
    <w:rsid w:val="00345A0B"/>
    <w:rsid w:val="003F0E39"/>
    <w:rsid w:val="00494706"/>
    <w:rsid w:val="0051349B"/>
    <w:rsid w:val="007E59EA"/>
    <w:rsid w:val="00A51141"/>
    <w:rsid w:val="00A934A5"/>
    <w:rsid w:val="00B0630A"/>
    <w:rsid w:val="00B071FC"/>
    <w:rsid w:val="00B630B2"/>
    <w:rsid w:val="00BA0789"/>
    <w:rsid w:val="00C03846"/>
    <w:rsid w:val="00C0634D"/>
    <w:rsid w:val="00CE17B8"/>
    <w:rsid w:val="00D1119D"/>
    <w:rsid w:val="00D66C54"/>
    <w:rsid w:val="00E32B6B"/>
    <w:rsid w:val="00E37BA9"/>
    <w:rsid w:val="00E53117"/>
    <w:rsid w:val="00F5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7"/>
  </w:style>
  <w:style w:type="paragraph" w:styleId="Titre1">
    <w:name w:val="heading 1"/>
    <w:basedOn w:val="Normal"/>
    <w:next w:val="Normal"/>
    <w:link w:val="Titre1Car"/>
    <w:uiPriority w:val="9"/>
    <w:qFormat/>
    <w:rsid w:val="00E32B6B"/>
    <w:pPr>
      <w:keepNext/>
      <w:keepLines/>
      <w:widowControl w:val="0"/>
      <w:numPr>
        <w:numId w:val="3"/>
      </w:numPr>
      <w:suppressAutoHyphens/>
      <w:spacing w:before="120" w:after="120" w:line="240" w:lineRule="auto"/>
      <w:ind w:right="-2"/>
      <w:outlineLvl w:val="0"/>
    </w:pPr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6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B6B"/>
    <w:pPr>
      <w:keepNext/>
      <w:keepLines/>
      <w:widowControl w:val="0"/>
      <w:numPr>
        <w:ilvl w:val="2"/>
        <w:numId w:val="3"/>
      </w:numPr>
      <w:suppressAutoHyphens/>
      <w:spacing w:before="120" w:after="120" w:line="240" w:lineRule="auto"/>
      <w:ind w:right="-2"/>
      <w:jc w:val="both"/>
      <w:outlineLvl w:val="2"/>
    </w:pPr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2B6B"/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B6B"/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4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F1C0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8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8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fiches.ac-creteil.fr/spip.php?article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nstruction.fr/logiciels/telecharger-workspace/" TargetMode="External"/><Relationship Id="rId5" Type="http://schemas.openxmlformats.org/officeDocument/2006/relationships/hyperlink" Target="https://einstruction.fr/logiciels/telecharger-worksp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Creton</dc:creator>
  <cp:lastModifiedBy>Xavier Creton</cp:lastModifiedBy>
  <cp:revision>9</cp:revision>
  <dcterms:created xsi:type="dcterms:W3CDTF">2018-04-12T13:38:00Z</dcterms:created>
  <dcterms:modified xsi:type="dcterms:W3CDTF">2018-04-12T14:02:00Z</dcterms:modified>
</cp:coreProperties>
</file>